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10.xml" ContentType="application/vnd.openxmlformats-officedocument.wordprocessingml.footer+xml"/>
  <Override PartName="/word/footer7.xml" ContentType="application/vnd.openxmlformats-officedocument.wordprocessingml.footer+xml"/>
  <Override PartName="/word/footer9.xml" ContentType="application/vnd.openxmlformats-officedocument.wordprocessingml.footer+xml"/>
  <Override PartName="/word/footer12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footer16.xml" ContentType="application/vnd.openxmlformats-officedocument.wordprocessingml.footer+xml"/>
  <Override PartName="/word/theme/theme1.xml" ContentType="application/vnd.openxmlformats-officedocument.theme+xml"/>
  <Override PartName="/word/footer17.xml" ContentType="application/vnd.openxmlformats-officedocument.wordprocessingml.footer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footer15.xml" ContentType="application/vnd.openxmlformats-officedocument.wordprocessingml.footer+xml"/>
  <Override PartName="/word/settings.xml" ContentType="application/vnd.openxmlformats-officedocument.wordprocessingml.settings+xml"/>
  <Override PartName="/word/footer14.xml" ContentType="application/vnd.openxmlformats-officedocument.wordprocessingml.footer+xml"/>
  <Override PartName="/word/document.xml" ContentType="application/vnd.openxmlformats-officedocument.wordprocessingml.document.main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embeddings/oleObject1.xlsx" ContentType="application/vnd.openxmlformats-officedocument.spreadsheetml.sheet"/>
  <Override PartName="/word/styles.xml" ContentType="application/vnd.openxmlformats-officedocument.wordprocessingml.styles+xml"/>
  <Override PartName="/word/media/image2.wmf" ContentType="image/x-wmf"/>
  <Override PartName="/word/media/image3.wmf" ContentType="image/x-wmf"/>
  <Override PartName="/word/media/image1.wmf" ContentType="image/x-wmf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567" w:leader="none"/>
          <w:tab w:val="left" w:pos="7513" w:leader="none"/>
        </w:tabs>
        <w:spacing w:lineRule="auto" w:line="240" w:before="0" w:after="0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2 </w:t>
        <w:br/>
        <w:t>к Техническим требованиям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sectPr>
          <w:footerReference w:type="default" r:id="rId2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Требования к оформлению и составлению документации по ценообразованию </w:t>
      </w:r>
    </w:p>
    <w:p>
      <w:pPr>
        <w:pStyle w:val="TOC1"/>
        <w:rPr>
          <w:rStyle w:val="Style15"/>
          <w:rFonts w:ascii="Times New Roman" w:hAnsi="Times New Roman"/>
          <w:iCs/>
        </w:rPr>
      </w:pPr>
      <w:r>
        <w:rPr>
          <w:iCs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сметной документации на работы по строительству.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Основные условия ценообразования изложены в приложении №1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Использование</w:t>
      </w:r>
      <w:r>
        <w:rPr>
          <w:rFonts w:ascii="Times New Roman" w:hAnsi="Times New Roman"/>
          <w:sz w:val="24"/>
          <w:szCs w:val="24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ascii="Times New Roman" w:hAnsi="Times New Roman"/>
          <w:sz w:val="24"/>
          <w:szCs w:val="24"/>
        </w:rPr>
        <w:t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Энергоремонт». Поправочный индекс к Базовым ценам учитывать в размере, не превышающем предельный индекс, установленный для Филиала (ПО) ПАО «РусГидро».</w:t>
      </w:r>
    </w:p>
    <w:p>
      <w:pPr>
        <w:pStyle w:val="Xmsolistparagraph"/>
        <w:numPr>
          <w:ilvl w:val="0"/>
          <w:numId w:val="6"/>
        </w:numPr>
        <w:shd w:val="clear" w:color="auto" w:fill="FFFFFF"/>
        <w:tabs>
          <w:tab w:val="clear" w:pos="709"/>
          <w:tab w:val="left" w:pos="1134" w:leader="none"/>
        </w:tabs>
        <w:spacing w:beforeAutospacing="0" w:before="0" w:afterAutospacing="0" w:after="0"/>
        <w:ind w:left="0" w:firstLine="567"/>
        <w:jc w:val="both"/>
        <w:rPr/>
      </w:pPr>
      <w:r>
        <w:rPr>
          <w:color w:val="000000"/>
          <w:highlight w:val="green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>
        <w:rPr>
          <w:color w:val="1F497D"/>
          <w:highlight w:val="green"/>
        </w:rPr>
        <w:t xml:space="preserve"> </w:t>
      </w:r>
      <w:r>
        <w:rPr>
          <w:color w:val="000000"/>
          <w:highlight w:val="green"/>
        </w:rPr>
        <w:t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>
      <w:pPr>
        <w:pStyle w:val="Normal"/>
        <w:tabs>
          <w:tab w:val="clear" w:pos="709"/>
          <w:tab w:val="left" w:pos="284" w:leader="none"/>
          <w:tab w:val="left" w:pos="1134" w:leader="none"/>
        </w:tabs>
        <w:spacing w:before="0" w:after="0"/>
        <w:ind w:firstLine="567"/>
        <w:jc w:val="both"/>
        <w:rPr/>
      </w:pPr>
      <w:r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i/>
          <w:sz w:val="24"/>
          <w:szCs w:val="24"/>
        </w:rPr>
        <w:t xml:space="preserve">отсутствии </w:t>
      </w:r>
      <w:r>
        <w:rPr>
          <w:rFonts w:ascii="Times New Roman" w:hAnsi="Times New Roman"/>
          <w:sz w:val="24"/>
          <w:szCs w:val="24"/>
        </w:rPr>
        <w:t>информации о сметных ценах в ФГИС ЦС и ФССЦ по материальным ресурсам и оборудованию, их сметная цена формируется методами, предусмотренными Методикой ПЦ (методы без использования сметных нормативов).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ССР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4"/>
          <w:szCs w:val="24"/>
          <w:highlight w:val="green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highlight w:val="green"/>
          <w:lang w:val="en-US"/>
        </w:rPr>
        <w:t>(в ПК Гранд-Смета).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color w:val="000000"/>
          <w:sz w:val="24"/>
          <w:szCs w:val="24"/>
          <w:highlight w:val="green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>Сметная</w:t>
      </w:r>
      <w:r>
        <w:rPr>
          <w:rFonts w:ascii="Times New Roman" w:hAnsi="Times New Roman"/>
          <w:sz w:val="24"/>
          <w:szCs w:val="24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4"/>
          <w:szCs w:val="24"/>
          <w:highlight w:val="green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>Стоимость</w:t>
      </w:r>
      <w:r>
        <w:rPr>
          <w:rFonts w:ascii="Times New Roman" w:hAnsi="Times New Roman"/>
          <w:sz w:val="24"/>
          <w:szCs w:val="24"/>
        </w:rPr>
        <w:t xml:space="preserve"> шеф - монтажных и шеф - наладочных работ включается в сметную стоимость оборудования </w:t>
      </w:r>
      <w:r>
        <w:rPr>
          <w:rFonts w:ascii="Times New Roman" w:hAnsi="Times New Roman"/>
          <w:sz w:val="24"/>
          <w:szCs w:val="24"/>
          <w:highlight w:val="green"/>
        </w:rPr>
        <w:t>либо оформляется</w:t>
      </w:r>
      <w:r>
        <w:rPr>
          <w:rFonts w:ascii="Times New Roman" w:hAnsi="Times New Roman"/>
          <w:sz w:val="24"/>
          <w:szCs w:val="24"/>
        </w:rPr>
        <w:t xml:space="preserve"> отдельными расчетами. </w:t>
      </w:r>
    </w:p>
    <w:p>
      <w:pPr>
        <w:pStyle w:val="Normal"/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/>
        <w:jc w:val="both"/>
        <w:rPr/>
      </w:pPr>
      <w:r>
        <w:rPr>
          <w:rFonts w:ascii="Times New Roman" w:hAnsi="Times New Roman"/>
          <w:sz w:val="24"/>
          <w:szCs w:val="24"/>
        </w:rPr>
        <w:t xml:space="preserve">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  <w:sz w:val="24"/>
          <w:szCs w:val="24"/>
        </w:rPr>
        <w:t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перевооружению).</w:t>
      </w:r>
      <w:r>
        <w:rPr>
          <w:rFonts w:ascii="Times New Roman" w:hAnsi="Times New Roman"/>
          <w:sz w:val="24"/>
          <w:szCs w:val="24"/>
        </w:rPr>
        <w:t xml:space="preserve"> Участник (подрядчик, контрагент) представляет смету на шеф-монтажные работы составленную в соответствии с графиком выполнения работ.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локальных</w:t>
      </w:r>
      <w:r>
        <w:rPr>
          <w:rFonts w:ascii="Times New Roman" w:hAnsi="Times New Roman"/>
          <w:sz w:val="24"/>
          <w:szCs w:val="24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при базисно-индексном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4"/>
          <w:szCs w:val="24"/>
        </w:rPr>
        <w:t>до целых единиц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>Выходные</w:t>
      </w:r>
      <w:r>
        <w:rPr>
          <w:rFonts w:ascii="Times New Roman" w:hAnsi="Times New Roman"/>
          <w:sz w:val="24"/>
          <w:szCs w:val="24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color w:val="000000"/>
          <w:sz w:val="24"/>
          <w:szCs w:val="24"/>
          <w:highlight w:val="green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ListParagraph"/>
        <w:spacing w:lineRule="auto" w:line="240" w:before="0" w:after="0"/>
        <w:ind w:left="928" w:right="666" w:hanging="0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документации на выполнение работ по программе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ремонтов, реконструкции и техническому перевооружению 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7"/>
        <w:gridCol w:w="1930"/>
        <w:gridCol w:w="14"/>
        <w:gridCol w:w="293"/>
        <w:gridCol w:w="1667"/>
        <w:gridCol w:w="10"/>
        <w:gridCol w:w="114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52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6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6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2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258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05" w:type="dxa"/>
            <w:gridSpan w:val="13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678" w:type="dxa"/>
            <w:gridSpan w:val="1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8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8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8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71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3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724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/>
              <w:object>
                <v:shapetype id="_x0000_tole_rId5" coordsize="21600,21600" o:spt="ole_rId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5" type="_x0000_tole_rId5" style="width:68.3pt;height:43.8pt;mso-wrap-distance-right:0pt" filled="f" o:ole="">
                  <v:imagedata r:id="rId6" o:title=""/>
                </v:shape>
                <o:OLEObject Type="Embed" ProgID="Excel.Sheet.12" ShapeID="ole_rId5" DrawAspect="Icon" ObjectID="_1853037794" r:id="rId5"/>
              </w:object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3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footerReference w:type="default" r:id="rId7"/>
          <w:footerReference w:type="first" r:id="rId8"/>
          <w:type w:val="nextPage"/>
          <w:pgSz w:orient="landscape" w:w="16838" w:h="11906"/>
          <w:pgMar w:left="425" w:right="851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widowControl/>
        <w:ind w:left="7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397"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left="8646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 ремонтов, реконструкции и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6"/>
        <w:gridCol w:w="217"/>
        <w:gridCol w:w="841"/>
        <w:gridCol w:w="416"/>
        <w:gridCol w:w="23"/>
        <w:gridCol w:w="434"/>
        <w:gridCol w:w="439"/>
        <w:gridCol w:w="217"/>
        <w:gridCol w:w="716"/>
        <w:gridCol w:w="744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6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7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1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51" w:type="dxa"/>
            <w:gridSpan w:val="1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70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9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720" w:hanging="595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6" w:type="dxa"/>
            <w:gridSpan w:val="5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9" w:type="dxa"/>
            <w:gridSpan w:val="5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5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5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2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footerReference w:type="default" r:id="rId11"/>
          <w:footerReference w:type="first" r:id="rId12"/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contextualSpacing/>
        <w:rPr>
          <w:rFonts w:ascii="Times New Roman" w:hAnsi="Times New Roman" w:cs="Arial"/>
          <w:sz w:val="20"/>
          <w:szCs w:val="20"/>
        </w:rPr>
      </w:pPr>
      <w:r>
        <w:rPr/>
        <w:object>
          <v:shapetype id="_x0000_tole_rId9" coordsize="21600,21600" o:spt="ole_rId9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9" type="_x0000_tole_rId9" style="width:79.4pt;height:50.45pt;mso-wrap-distance-right:0pt" filled="f" o:ole="">
            <v:imagedata r:id="rId10" o:title=""/>
          </v:shape>
          <o:OLEObject Type="Embed" ProgID="Excel.Sheet.12" ShapeID="ole_rId9" DrawAspect="Icon" ObjectID="_1442185356" r:id="rId9"/>
        </w:object>
      </w:r>
    </w:p>
    <w:p>
      <w:pPr>
        <w:pStyle w:val="Normal"/>
        <w:spacing w:lineRule="auto" w:line="240" w:before="0" w:after="0"/>
        <w:ind w:left="357" w:hanging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bookmarkStart w:id="0" w:name="P2746"/>
      <w:bookmarkStart w:id="1" w:name="P2527"/>
      <w:bookmarkStart w:id="2" w:name="P2736"/>
      <w:bookmarkStart w:id="3" w:name="P2616"/>
      <w:bookmarkStart w:id="4" w:name="P2566"/>
      <w:bookmarkStart w:id="5" w:name="P2546"/>
      <w:bookmarkStart w:id="6" w:name="P2530"/>
      <w:bookmarkStart w:id="7" w:name="P2529"/>
      <w:bookmarkStart w:id="8" w:name="P2945"/>
      <w:bookmarkStart w:id="9" w:name="P2531"/>
      <w:bookmarkStart w:id="10" w:name="P3258"/>
      <w:bookmarkStart w:id="11" w:name="P2506"/>
      <w:bookmarkStart w:id="12" w:name="P2522"/>
      <w:bookmarkStart w:id="13" w:name="P2523"/>
      <w:bookmarkStart w:id="14" w:name="P2524"/>
      <w:bookmarkStart w:id="15" w:name="P2525"/>
      <w:bookmarkStart w:id="16" w:name="P2526"/>
      <w:bookmarkStart w:id="17" w:name="P2528"/>
      <w:bookmarkStart w:id="18" w:name="P2746"/>
      <w:bookmarkStart w:id="19" w:name="P2527"/>
      <w:bookmarkStart w:id="20" w:name="P2736"/>
      <w:bookmarkStart w:id="21" w:name="P2616"/>
      <w:bookmarkStart w:id="22" w:name="P2566"/>
      <w:bookmarkStart w:id="23" w:name="P2546"/>
      <w:bookmarkStart w:id="24" w:name="P2530"/>
      <w:bookmarkStart w:id="25" w:name="P2529"/>
      <w:bookmarkStart w:id="26" w:name="P2945"/>
      <w:bookmarkStart w:id="27" w:name="P2531"/>
      <w:bookmarkStart w:id="28" w:name="P3258"/>
      <w:bookmarkStart w:id="29" w:name="P2506"/>
      <w:bookmarkStart w:id="30" w:name="P2522"/>
      <w:bookmarkStart w:id="31" w:name="P2523"/>
      <w:bookmarkStart w:id="32" w:name="P2524"/>
      <w:bookmarkStart w:id="33" w:name="P2525"/>
      <w:bookmarkStart w:id="34" w:name="P2526"/>
      <w:bookmarkStart w:id="35" w:name="P252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Normal"/>
        <w:spacing w:lineRule="auto" w:line="240" w:before="0" w:after="0"/>
        <w:ind w:left="426" w:hanging="426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24"/>
        <w:gridCol w:w="850"/>
        <w:gridCol w:w="851"/>
        <w:gridCol w:w="1276"/>
        <w:gridCol w:w="1276"/>
        <w:gridCol w:w="1701"/>
        <w:gridCol w:w="1703"/>
        <w:gridCol w:w="2123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13"/>
          <w:footerReference w:type="first" r:id="rId14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(БИМ)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_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1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1" w:type="dxa"/>
            <w:gridSpan w:val="5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green"/>
                <w:lang w:val="en-US"/>
              </w:rPr>
              <w:t>_ кв.202_г.</w:t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</w:t>
      </w:r>
      <w:r>
        <w:rPr>
          <w:rFonts w:ascii="Times New Roman" w:hAnsi="Times New Roman"/>
          <w:b/>
          <w:color w:val="000000"/>
          <w:sz w:val="20"/>
          <w:szCs w:val="20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</w:rPr>
        <w:t>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_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160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020"/>
        <w:gridCol w:w="1349"/>
        <w:gridCol w:w="11"/>
        <w:gridCol w:w="858"/>
        <w:gridCol w:w="11"/>
        <w:gridCol w:w="683"/>
        <w:gridCol w:w="10"/>
        <w:gridCol w:w="811"/>
        <w:gridCol w:w="8"/>
        <w:gridCol w:w="595"/>
        <w:gridCol w:w="13"/>
        <w:gridCol w:w="890"/>
        <w:gridCol w:w="9"/>
        <w:gridCol w:w="96"/>
        <w:gridCol w:w="13"/>
        <w:gridCol w:w="133"/>
        <w:gridCol w:w="10"/>
        <w:gridCol w:w="651"/>
        <w:gridCol w:w="9"/>
        <w:gridCol w:w="333"/>
        <w:gridCol w:w="11"/>
        <w:gridCol w:w="792"/>
        <w:gridCol w:w="10"/>
        <w:gridCol w:w="178"/>
        <w:gridCol w:w="9"/>
        <w:gridCol w:w="1381"/>
        <w:gridCol w:w="10"/>
        <w:gridCol w:w="76"/>
        <w:gridCol w:w="8"/>
        <w:gridCol w:w="946"/>
        <w:gridCol w:w="10"/>
        <w:gridCol w:w="110"/>
        <w:gridCol w:w="10"/>
        <w:gridCol w:w="585"/>
        <w:gridCol w:w="8"/>
        <w:gridCol w:w="435"/>
        <w:gridCol w:w="10"/>
        <w:gridCol w:w="643"/>
        <w:gridCol w:w="24"/>
        <w:gridCol w:w="120"/>
        <w:gridCol w:w="23"/>
        <w:gridCol w:w="808"/>
        <w:gridCol w:w="360"/>
        <w:gridCol w:w="843"/>
        <w:gridCol w:w="48"/>
        <w:gridCol w:w="1025"/>
      </w:tblGrid>
      <w:tr>
        <w:trPr>
          <w:trHeight w:val="300" w:hRule="atLeast"/>
        </w:trPr>
        <w:tc>
          <w:tcPr>
            <w:tcW w:w="14971" w:type="dxa"/>
            <w:gridSpan w:val="4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Волжская ГЭС. ОРУ 220 кВ. Релейная защита и автоматика.Демонтажные работы</w:t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4971" w:type="dxa"/>
            <w:gridSpan w:val="45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работ и затрат)</w:t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Основание</w:t>
            </w:r>
          </w:p>
        </w:tc>
        <w:tc>
          <w:tcPr>
            <w:tcW w:w="5239" w:type="dxa"/>
            <w:gridSpan w:val="11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ЭТЛ-13622-ЛС.1.ВОР</w:t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39" w:type="dxa"/>
            <w:gridSpan w:val="11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5369" w:type="dxa"/>
            <w:gridSpan w:val="11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Составлен(а) в текущем уровне цен ,    _</w:t>
            </w:r>
            <w:r>
              <w:rPr>
                <w:rFonts w:cs="Arial" w:ascii="Arial" w:hAnsi="Arial"/>
                <w:b/>
                <w:bCs/>
                <w:sz w:val="16"/>
                <w:szCs w:val="16"/>
                <w:highlight w:val="green"/>
              </w:rPr>
              <w:t xml:space="preserve"> кв. 202_г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00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</w:r>
          </w:p>
        </w:tc>
        <w:tc>
          <w:tcPr>
            <w:tcW w:w="8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3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95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8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9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2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2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2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9" w:type="dxa"/>
            <w:gridSpan w:val="1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8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3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029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530" w:type="dxa"/>
            <w:gridSpan w:val="1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29" w:type="dxa"/>
            <w:gridSpan w:val="1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73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0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90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40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335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0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0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40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5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footerReference w:type="default" r:id="rId15"/>
          <w:footerReference w:type="first" r:id="rId16"/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2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921"/>
      </w:tblGrid>
      <w:tr>
        <w:trPr/>
        <w:tc>
          <w:tcPr>
            <w:tcW w:w="9921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noVBand="1" w:val="04a0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noVBand="1" w:val="04a0" w:noHBand="0" w:lastColumn="0" w:firstColumn="1" w:lastRow="0" w:firstRow="1"/>
            </w:tblPr>
            <w:tblGrid>
              <w:gridCol w:w="575"/>
              <w:gridCol w:w="2209"/>
              <w:gridCol w:w="1107"/>
              <w:gridCol w:w="1185"/>
              <w:gridCol w:w="1417"/>
              <w:gridCol w:w="1419"/>
              <w:gridCol w:w="1736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9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9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9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sz w:val="24"/>
          <w:szCs w:val="24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sz w:val="24"/>
          <w:szCs w:val="24"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sz w:val="24"/>
          <w:szCs w:val="24"/>
          <w:lang w:eastAsia="en-US"/>
        </w:rPr>
        <w:t>);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не более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суточные – 700 руб./сутки;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sectPr>
          <w:footerReference w:type="default" r:id="rId17"/>
          <w:footerReference w:type="first" r:id="rId18"/>
          <w:type w:val="nextPage"/>
          <w:pgSz w:w="11906" w:h="16838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  <w:tab w:val="left" w:pos="1134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firstLine="567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0"/>
        </w:rPr>
        <w:t xml:space="preserve">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СПРАВКА от__________ (указать дату составления </w:t>
      </w:r>
      <w:r>
        <w:rPr>
          <w:rFonts w:ascii="Times New Roman" w:hAnsi="Times New Roman"/>
          <w:b/>
          <w:highlight w:val="green"/>
        </w:rPr>
        <w:t>и период действия</w:t>
      </w:r>
      <w:r>
        <w:rPr>
          <w:rFonts w:ascii="Times New Roman" w:hAnsi="Times New Roman"/>
          <w:b/>
        </w:rPr>
        <w:t xml:space="preserve">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  <w:vertAlign w:val="superscript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erReference w:type="default" r:id="rId19"/>
          <w:footerReference w:type="first" r:id="rId20"/>
          <w:footnotePr>
            <w:numFmt w:val="decimal"/>
            <w:numRestart w:val="eachSect"/>
          </w:footnotePr>
          <w:type w:val="nextPage"/>
          <w:pgSz w:w="11906" w:h="16838"/>
          <w:pgMar w:left="1134" w:right="1134" w:gutter="0" w:header="0" w:top="851" w:footer="709" w:bottom="1418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ind w:left="6373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485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493"/>
        <w:gridCol w:w="2052"/>
        <w:gridCol w:w="1844"/>
        <w:gridCol w:w="1984"/>
        <w:gridCol w:w="2125"/>
        <w:gridCol w:w="1277"/>
        <w:gridCol w:w="1704"/>
        <w:gridCol w:w="1700"/>
        <w:gridCol w:w="1669"/>
      </w:tblGrid>
      <w:tr>
        <w:trPr/>
        <w:tc>
          <w:tcPr>
            <w:tcW w:w="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20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1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12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1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командировки, сутки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проживания в гостинице, сутки</w:t>
            </w:r>
          </w:p>
        </w:tc>
        <w:tc>
          <w:tcPr>
            <w:tcW w:w="166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389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Главный инженер 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______________________ отдела 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0"/>
          <w:szCs w:val="20"/>
        </w:rPr>
        <w:t>(наименование)                                                                        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Заказчик 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bookmarkStart w:id="36" w:name="_Hlk152600818"/>
      <w:r>
        <w:rPr>
          <w:rFonts w:ascii="Times New Roman" w:hAnsi="Times New Roman"/>
          <w:i/>
          <w:iCs/>
          <w:sz w:val="20"/>
          <w:szCs w:val="20"/>
        </w:rPr>
        <w:t>[должность, подпись (инициалы, фамилия)]</w:t>
      </w:r>
      <w:bookmarkEnd w:id="36"/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ind w:left="284" w:firstLine="720"/>
        <w:rPr>
          <w:rFonts w:ascii="Times New Roman" w:hAnsi="Times New Roman"/>
          <w:sz w:val="20"/>
          <w:szCs w:val="20"/>
        </w:rPr>
      </w:pPr>
      <w:r>
        <w:rPr/>
        <w:object>
          <v:shapetype id="_x0000_tole_rId21" coordsize="21600,21600" o:spt="ole_rId21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1" type="_x0000_tole_rId21" style="width:79.45pt;height:50.65pt;mso-wrap-distance-right:0pt" filled="f" o:ole="">
            <v:imagedata r:id="rId22" o:title=""/>
          </v:shape>
          <o:OLEObject Type="Embed" ProgID="Excel.Sheet.12" ShapeID="ole_rId21" DrawAspect="Icon" ObjectID="_1949582920" r:id="rId21"/>
        </w:objec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/>
      </w:r>
    </w:p>
    <w:sectPr>
      <w:footerReference w:type="default" r:id="rId23"/>
      <w:footerReference w:type="first" r:id="rId24"/>
      <w:footnotePr>
        <w:numFmt w:val="decimal"/>
        <w:numRestart w:val="eachSect"/>
      </w:footnotePr>
      <w:type w:val="nextPage"/>
      <w:pgSz w:orient="landscape" w:w="16838" w:h="11906"/>
      <w:pgMar w:left="1418" w:right="851" w:gutter="0" w:header="0" w:top="1134" w:footer="709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7513043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5282271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9689696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989272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2799797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9402968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4549827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150000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0698427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i w:val="false"/>
        <w:b w:val="false"/>
        <w:szCs w:val="24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7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11"/>
  <w:defaultTabStop w:val="709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17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18" w:customStyle="1">
    <w:name w:val="РГ_номер текста табл Знак"/>
    <w:basedOn w:val="12"/>
    <w:link w:val="Style34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7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34" w:customStyle="1">
    <w:name w:val="РГ_номер текста табл"/>
    <w:basedOn w:val="ListParagraph"/>
    <w:link w:val="Style18"/>
    <w:qFormat/>
    <w:rsid w:val="00470434"/>
    <w:pPr>
      <w:numPr>
        <w:ilvl w:val="0"/>
        <w:numId w:val="8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34"/>
    <w:qFormat/>
    <w:rsid w:val="00470434"/>
    <w:pPr>
      <w:numPr>
        <w:ilvl w:val="1"/>
      </w:numPr>
      <w:tabs>
        <w:tab w:val="clear" w:pos="709"/>
      </w:tabs>
      <w:ind w:left="1440" w:hanging="36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package" Target="embeddings/oleObject1.xlsx"/><Relationship Id="rId6" Type="http://schemas.openxmlformats.org/officeDocument/2006/relationships/image" Target="media/image1.wmf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package" Target="embeddings/oleObject2.xlsx"/><Relationship Id="rId10" Type="http://schemas.openxmlformats.org/officeDocument/2006/relationships/image" Target="media/image2.wmf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footer" Target="footer8.xml"/><Relationship Id="rId14" Type="http://schemas.openxmlformats.org/officeDocument/2006/relationships/footer" Target="footer9.xml"/><Relationship Id="rId15" Type="http://schemas.openxmlformats.org/officeDocument/2006/relationships/footer" Target="footer10.xml"/><Relationship Id="rId16" Type="http://schemas.openxmlformats.org/officeDocument/2006/relationships/footer" Target="footer11.xml"/><Relationship Id="rId17" Type="http://schemas.openxmlformats.org/officeDocument/2006/relationships/footer" Target="footer12.xml"/><Relationship Id="rId18" Type="http://schemas.openxmlformats.org/officeDocument/2006/relationships/footer" Target="footer13.xml"/><Relationship Id="rId19" Type="http://schemas.openxmlformats.org/officeDocument/2006/relationships/footer" Target="footer14.xml"/><Relationship Id="rId20" Type="http://schemas.openxmlformats.org/officeDocument/2006/relationships/footer" Target="footer15.xml"/><Relationship Id="rId21" Type="http://schemas.openxmlformats.org/officeDocument/2006/relationships/package" Target="embeddings/oleObject3.xlsx"/><Relationship Id="rId22" Type="http://schemas.openxmlformats.org/officeDocument/2006/relationships/image" Target="media/image3.wmf"/><Relationship Id="rId23" Type="http://schemas.openxmlformats.org/officeDocument/2006/relationships/footer" Target="footer16.xml"/><Relationship Id="rId24" Type="http://schemas.openxmlformats.org/officeDocument/2006/relationships/footer" Target="footer17.xml"/><Relationship Id="rId25" Type="http://schemas.openxmlformats.org/officeDocument/2006/relationships/footnotes" Target="footnotes.xml"/><Relationship Id="rId26" Type="http://schemas.openxmlformats.org/officeDocument/2006/relationships/numbering" Target="numbering.xml"/><Relationship Id="rId27" Type="http://schemas.openxmlformats.org/officeDocument/2006/relationships/fontTable" Target="fontTable.xml"/><Relationship Id="rId28" Type="http://schemas.openxmlformats.org/officeDocument/2006/relationships/settings" Target="settings.xml"/><Relationship Id="rId29" Type="http://schemas.openxmlformats.org/officeDocument/2006/relationships/theme" Target="theme/theme1.xml"/><Relationship Id="rId3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Application>AlterOffice/3.4.0.6$Linux_X86_64 LibreOffice_project/ad8c41dce69105450bf791d4900d64b1f82e10d0</Application>
  <AppVersion>15.0000</AppVersion>
  <Pages>21</Pages>
  <Words>3327</Words>
  <Characters>23727</Characters>
  <CharactersWithSpaces>27198</CharactersWithSpaces>
  <Paragraphs>701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>mozzhuhin_dyu</cp:lastModifiedBy>
  <cp:lastPrinted>2021-07-09T09:18:00Z</cp:lastPrinted>
  <dcterms:modified xsi:type="dcterms:W3CDTF">2026-06-17T16:59:35Z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